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11E6">
      <w:pP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  <w:highlight w:val="none"/>
        </w:rPr>
      </w:pPr>
    </w:p>
    <w:p w14:paraId="70F25129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  <w:bookmarkStart w:id="0" w:name="_Hlk159253317"/>
      <w:bookmarkStart w:id="1" w:name="_Hlk129004535"/>
    </w:p>
    <w:p w14:paraId="5B18AFB4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4D61358A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693A400B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7AE8115E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eastAsia="zh-CN"/>
        </w:rPr>
        <w:t>山东省冶金产品质量监督检验站有限公司</w:t>
      </w:r>
    </w:p>
    <w:p w14:paraId="4654B62F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val="en-US" w:eastAsia="zh-CN"/>
        </w:rPr>
        <w:t>红外碳硫仪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  <w:t>采购项目</w:t>
      </w:r>
      <w:bookmarkEnd w:id="0"/>
    </w:p>
    <w:bookmarkEnd w:id="1"/>
    <w:p w14:paraId="5E86DF6B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val="en-US" w:eastAsia="zh-CN"/>
        </w:rPr>
      </w:pPr>
    </w:p>
    <w:p w14:paraId="21476E63">
      <w:pPr>
        <w:pStyle w:val="37"/>
        <w:rPr>
          <w:highlight w:val="none"/>
        </w:rPr>
      </w:pPr>
    </w:p>
    <w:p w14:paraId="1758A43B"/>
    <w:p w14:paraId="0571E31F">
      <w:pPr>
        <w:tabs>
          <w:tab w:val="left" w:pos="9240"/>
        </w:tabs>
        <w:spacing w:line="360" w:lineRule="auto"/>
        <w:jc w:val="center"/>
        <w:rPr>
          <w:rFonts w:ascii="楷体" w:hAnsi="楷体" w:eastAsia="楷体" w:cs="楷体"/>
          <w:b/>
          <w:color w:val="000000"/>
          <w:spacing w:val="-20"/>
          <w:sz w:val="96"/>
          <w:szCs w:val="96"/>
          <w:highlight w:val="none"/>
        </w:rPr>
      </w:pP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</w:rPr>
        <w:t xml:space="preserve">招  标  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  <w:lang w:val="en-US" w:eastAsia="zh-CN"/>
        </w:rPr>
        <w:t>公  告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</w:rPr>
        <w:t xml:space="preserve">  </w:t>
      </w:r>
    </w:p>
    <w:p w14:paraId="4D5717D4">
      <w:pPr>
        <w:tabs>
          <w:tab w:val="left" w:pos="5190"/>
        </w:tabs>
        <w:jc w:val="center"/>
        <w:rPr>
          <w:rFonts w:ascii="楷体" w:hAnsi="楷体" w:eastAsia="楷体" w:cs="楷体"/>
          <w:b/>
          <w:color w:val="000000"/>
          <w:sz w:val="24"/>
          <w:szCs w:val="22"/>
          <w:highlight w:val="none"/>
        </w:rPr>
      </w:pPr>
    </w:p>
    <w:p w14:paraId="628542D1">
      <w:pPr>
        <w:tabs>
          <w:tab w:val="left" w:pos="5190"/>
        </w:tabs>
        <w:spacing w:line="360" w:lineRule="auto"/>
        <w:jc w:val="center"/>
        <w:rPr>
          <w:rFonts w:ascii="楷体" w:hAnsi="楷体" w:eastAsia="楷体" w:cs="楷体"/>
          <w:b/>
          <w:color w:val="000000"/>
          <w:sz w:val="30"/>
          <w:highlight w:val="none"/>
        </w:rPr>
      </w:pPr>
      <w:r>
        <w:rPr>
          <w:rFonts w:hint="eastAsia" w:ascii="楷体" w:hAnsi="楷体" w:eastAsia="楷体" w:cs="楷体"/>
          <w:b/>
          <w:color w:val="000000"/>
          <w:sz w:val="30"/>
          <w:highlight w:val="none"/>
        </w:rPr>
        <w:t>（招标编号：1141251113001）</w:t>
      </w:r>
    </w:p>
    <w:p w14:paraId="729C3D9C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FA7AB9B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0CE7DEC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7B37494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24352682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85A4C3E">
      <w:pPr>
        <w:pStyle w:val="37"/>
        <w:rPr>
          <w:rFonts w:eastAsia="楷体_GB2312"/>
          <w:highlight w:val="none"/>
        </w:rPr>
      </w:pPr>
    </w:p>
    <w:p w14:paraId="74D46382">
      <w:pPr>
        <w:rPr>
          <w:highlight w:val="none"/>
        </w:rPr>
      </w:pPr>
    </w:p>
    <w:p w14:paraId="6B220CF4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39EC8F6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highlight w:val="none"/>
        </w:rPr>
      </w:pPr>
    </w:p>
    <w:p w14:paraId="024C3469">
      <w:pPr>
        <w:adjustRightInd w:val="0"/>
        <w:snapToGrid w:val="0"/>
        <w:ind w:firstLine="1928" w:firstLineChars="640"/>
        <w:rPr>
          <w:rFonts w:ascii="宋体" w:hAnsi="宋体"/>
          <w:b/>
          <w:color w:val="000000"/>
          <w:sz w:val="30"/>
          <w:szCs w:val="30"/>
          <w:highlight w:val="none"/>
        </w:rPr>
      </w:pPr>
    </w:p>
    <w:p w14:paraId="41AB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1417" w:firstLineChars="441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>招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 xml:space="preserve"> 标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>人：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eastAsia="zh-CN"/>
        </w:rPr>
        <w:t>山东省冶金产品质量监督检验站有限公司</w:t>
      </w:r>
    </w:p>
    <w:p w14:paraId="46E7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1417" w:firstLineChars="441"/>
        <w:textAlignment w:val="auto"/>
        <w:rPr>
          <w:rFonts w:ascii="楷体" w:hAnsi="楷体" w:eastAsia="楷体" w:cs="楷体"/>
          <w:b/>
          <w:color w:val="000000"/>
          <w:w w:val="80"/>
          <w:sz w:val="32"/>
          <w:szCs w:val="32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>招标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>人：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山东省冶金科学研究院股份有限公司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</w:t>
      </w:r>
    </w:p>
    <w:p w14:paraId="62E1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1417" w:firstLineChars="441"/>
        <w:textAlignment w:val="auto"/>
        <w:rPr>
          <w:rFonts w:ascii="楷体" w:hAnsi="楷体" w:eastAsia="楷体" w:cs="楷体"/>
          <w:b/>
          <w:color w:val="000000"/>
          <w:sz w:val="30"/>
          <w:szCs w:val="30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日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 期：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202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>年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>月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</w:t>
      </w:r>
    </w:p>
    <w:p w14:paraId="64143C8C">
      <w:pPr>
        <w:tabs>
          <w:tab w:val="right" w:leader="middleDot" w:pos="9180"/>
        </w:tabs>
        <w:spacing w:line="600" w:lineRule="auto"/>
        <w:ind w:right="458" w:rightChars="218"/>
        <w:rPr>
          <w:rFonts w:ascii="宋体" w:hAnsi="宋体"/>
          <w:b/>
          <w:bCs/>
          <w:color w:val="000000"/>
          <w:sz w:val="44"/>
          <w:highlight w:val="none"/>
        </w:rPr>
      </w:pPr>
      <w:bookmarkStart w:id="2" w:name="_Toc297132426"/>
    </w:p>
    <w:p w14:paraId="61DCE45B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44"/>
          <w:highlight w:val="none"/>
        </w:rPr>
      </w:pPr>
      <w:r>
        <w:rPr>
          <w:rFonts w:ascii="宋体" w:hAnsi="宋体"/>
          <w:b/>
          <w:bCs/>
          <w:color w:val="000000"/>
          <w:sz w:val="44"/>
          <w:highlight w:val="none"/>
        </w:rPr>
        <w:br w:type="page"/>
      </w:r>
      <w:bookmarkEnd w:id="2"/>
      <w:bookmarkStart w:id="3" w:name="_Toc78837940"/>
    </w:p>
    <w:p w14:paraId="41734335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44"/>
          <w:highlight w:val="none"/>
        </w:rPr>
      </w:pPr>
    </w:p>
    <w:bookmarkEnd w:id="3"/>
    <w:p w14:paraId="0B00B5D9">
      <w:pPr>
        <w:widowControl/>
        <w:spacing w:line="440" w:lineRule="exact"/>
        <w:ind w:right="-313" w:rightChars="-149"/>
        <w:jc w:val="center"/>
        <w:rPr>
          <w:rFonts w:ascii="宋体" w:hAnsi="宋体" w:cs="宋体"/>
          <w:b/>
          <w:sz w:val="24"/>
          <w:highlight w:val="none"/>
        </w:rPr>
      </w:pPr>
    </w:p>
    <w:p w14:paraId="35B3F0DA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bookmarkStart w:id="4" w:name="_Hlk155270875"/>
      <w:r>
        <w:rPr>
          <w:rFonts w:hint="eastAsia" w:ascii="宋体" w:hAnsi="宋体" w:cs="宋体"/>
          <w:kern w:val="1"/>
          <w:sz w:val="24"/>
          <w:highlight w:val="none"/>
        </w:rPr>
        <w:t>一、招标条件</w:t>
      </w:r>
    </w:p>
    <w:p w14:paraId="07336622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山东省冶金产品质量监督检验站有限公司红外碳硫仪</w:t>
      </w:r>
      <w:r>
        <w:rPr>
          <w:rFonts w:hint="eastAsia" w:ascii="宋体" w:hAnsi="宋体" w:cs="宋体"/>
          <w:kern w:val="1"/>
          <w:sz w:val="24"/>
          <w:highlight w:val="none"/>
        </w:rPr>
        <w:t>采购项目，项目资金来源为自筹资金，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kern w:val="1"/>
          <w:sz w:val="24"/>
          <w:highlight w:val="none"/>
        </w:rPr>
        <w:t>人为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山东省冶金产品质量监督检验站有限公司</w:t>
      </w:r>
      <w:r>
        <w:rPr>
          <w:rFonts w:hint="eastAsia" w:ascii="宋体" w:hAnsi="宋体" w:cs="宋体"/>
          <w:kern w:val="1"/>
          <w:sz w:val="24"/>
          <w:highlight w:val="none"/>
        </w:rPr>
        <w:t xml:space="preserve">，项目已具备招标条件，现对本项目进行公开招标。 </w:t>
      </w:r>
    </w:p>
    <w:p w14:paraId="528C13A1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二、项目名称及编号</w:t>
      </w:r>
    </w:p>
    <w:p w14:paraId="64DB601C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项目名称：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山东省冶金产品质量监督检验站有限公司红外碳硫仪</w:t>
      </w:r>
      <w:r>
        <w:rPr>
          <w:rFonts w:hint="eastAsia" w:ascii="宋体" w:hAnsi="宋体" w:cs="宋体"/>
          <w:kern w:val="1"/>
          <w:sz w:val="24"/>
          <w:highlight w:val="none"/>
        </w:rPr>
        <w:t>采购项目</w:t>
      </w:r>
    </w:p>
    <w:p w14:paraId="52C32817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项目编号：1141251113001</w:t>
      </w:r>
    </w:p>
    <w:p w14:paraId="002E404F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三、招标范围</w:t>
      </w:r>
    </w:p>
    <w:p w14:paraId="7EBED626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红外碳硫仪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1台。</w:t>
      </w:r>
    </w:p>
    <w:p w14:paraId="3AB6D024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 xml:space="preserve">四、投标人资格要求 </w:t>
      </w:r>
    </w:p>
    <w:p w14:paraId="58E00237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投标人须遵守国家有关的法律、法规、地方性法规和规章，具有本项目的供应及实施能力，符合、承认并承诺履行本项目招标文件各项规定，有良好的技术支持及售后服务的能力。</w:t>
      </w:r>
    </w:p>
    <w:p w14:paraId="2068C912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ascii="宋体" w:hAnsi="宋体" w:cs="宋体"/>
          <w:kern w:val="1"/>
          <w:sz w:val="24"/>
          <w:highlight w:val="none"/>
        </w:rPr>
        <w:t>1</w:t>
      </w:r>
      <w:r>
        <w:rPr>
          <w:rFonts w:hint="eastAsia" w:ascii="宋体" w:hAnsi="宋体" w:cs="宋体"/>
          <w:kern w:val="1"/>
          <w:sz w:val="24"/>
          <w:highlight w:val="none"/>
        </w:rPr>
        <w:t>、投标人在中国境内注册，具有营业执照、具有独立法人资格及相应经营范围的制造商或经有效授权的代理商；</w:t>
      </w:r>
    </w:p>
    <w:p w14:paraId="67E7A5A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2、财务要求：提供近三年（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2022-2024</w:t>
      </w:r>
      <w:r>
        <w:rPr>
          <w:rFonts w:hint="eastAsia" w:ascii="宋体" w:hAnsi="宋体" w:cs="宋体"/>
          <w:kern w:val="1"/>
          <w:sz w:val="24"/>
          <w:highlight w:val="none"/>
        </w:rPr>
        <w:t>年度）的财务报告，必须包括：资产负债表、利润表、现金流量表。（新成立的公司提供自公司成立以来的财务报告）；</w:t>
      </w:r>
    </w:p>
    <w:p w14:paraId="62420248">
      <w:pPr>
        <w:widowControl/>
        <w:adjustRightInd w:val="0"/>
        <w:snapToGrid w:val="0"/>
        <w:spacing w:line="42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信誉要求：报名时间前供应商未在“信用中国”网站（www.creditchina.gov.cn）、“中国政府采购网”网站（www.ccgp.gov.cn）信用信息共享平台中列入失信被执行人、</w:t>
      </w:r>
      <w:r>
        <w:rPr>
          <w:rFonts w:hint="eastAsia" w:ascii="宋体" w:hAnsi="宋体"/>
          <w:color w:val="000000"/>
          <w:kern w:val="0"/>
          <w:sz w:val="24"/>
          <w:highlight w:val="none"/>
        </w:rPr>
        <w:t>重大</w:t>
      </w:r>
      <w:r>
        <w:rPr>
          <w:rFonts w:ascii="宋体" w:hAnsi="宋体"/>
          <w:color w:val="000000"/>
          <w:kern w:val="0"/>
          <w:sz w:val="24"/>
          <w:highlight w:val="none"/>
        </w:rPr>
        <w:t>税收违法</w:t>
      </w:r>
      <w:r>
        <w:rPr>
          <w:rFonts w:hint="eastAsia" w:ascii="宋体" w:hAnsi="宋体"/>
          <w:color w:val="000000"/>
          <w:kern w:val="0"/>
          <w:sz w:val="24"/>
          <w:highlight w:val="none"/>
        </w:rPr>
        <w:t>失信主体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、政府采购严重违法失信行为记录名单，须提供网站查询结果的网站截图并加盖供应商公章；</w:t>
      </w:r>
    </w:p>
    <w:p w14:paraId="5463C492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1"/>
          <w:sz w:val="24"/>
          <w:highlight w:val="none"/>
        </w:rPr>
        <w:t>、本项目不接受联合体投标。</w:t>
      </w:r>
    </w:p>
    <w:p w14:paraId="6E572E48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注：单位负责人为同一人或者存在控股、管理关系的不同单位，或同一母公司的子公司，不得参加同一包投标或者未划分包的同一招标项目投标。</w:t>
      </w:r>
    </w:p>
    <w:p w14:paraId="6E91EEC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五、招标文件的获取</w:t>
      </w:r>
    </w:p>
    <w:p w14:paraId="36F631EA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1、招标文件获取时间：202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1"/>
          <w:sz w:val="24"/>
          <w:highlight w:val="none"/>
        </w:rPr>
        <w:t>日至202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</w:p>
    <w:p w14:paraId="2870E425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2、招标文件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获取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方式：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线上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获取，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instrText xml:space="preserve"> HYPERLINK "http://www.jigang.com.cn—济钢集团有限公司" </w:instrTex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www.jigang.com.cn—济钢集团有限公司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阳光购销平台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报名并经采购人审核后，下载采购文件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38AA3AF8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六、投标文件的递交</w:t>
      </w:r>
    </w:p>
    <w:p w14:paraId="22FAF5C0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递交截止时间：202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时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0</w:t>
      </w:r>
      <w:r>
        <w:rPr>
          <w:rFonts w:ascii="宋体" w:hAnsi="宋体" w:cs="宋体"/>
          <w:kern w:val="1"/>
          <w:sz w:val="24"/>
          <w:highlight w:val="none"/>
        </w:rPr>
        <w:t>0</w:t>
      </w:r>
      <w:r>
        <w:rPr>
          <w:rFonts w:hint="eastAsia" w:ascii="宋体" w:hAnsi="宋体" w:cs="宋体"/>
          <w:kern w:val="1"/>
          <w:sz w:val="24"/>
          <w:highlight w:val="none"/>
        </w:rPr>
        <w:t>分（北京时间）</w:t>
      </w:r>
    </w:p>
    <w:p w14:paraId="7791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递交方式：</w:t>
      </w:r>
      <w:r>
        <w:rPr>
          <w:rFonts w:hint="eastAsia" w:ascii="宋体" w:hAnsi="宋体" w:cs="宋体"/>
          <w:kern w:val="0"/>
          <w:sz w:val="24"/>
          <w:highlight w:val="none"/>
        </w:rPr>
        <w:t>纸质文件递交。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(可邮寄至：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济南市历下区世纪大道13580号明湖国际生物制药生产基地D-2号楼3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室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)</w:t>
      </w:r>
    </w:p>
    <w:p w14:paraId="5D7557AA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七、开标时间及地点</w:t>
      </w:r>
    </w:p>
    <w:p w14:paraId="6C772263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开标时间：202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kern w:val="1"/>
          <w:sz w:val="24"/>
          <w:highlight w:val="none"/>
        </w:rPr>
        <w:t>时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kern w:val="1"/>
          <w:sz w:val="24"/>
          <w:highlight w:val="none"/>
        </w:rPr>
        <w:t>分（北京时间）</w:t>
      </w:r>
    </w:p>
    <w:p w14:paraId="799B694E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default" w:eastAsia="宋体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开标方式：</w:t>
      </w:r>
      <w:r>
        <w:rPr>
          <w:rFonts w:hint="eastAsia" w:ascii="宋体" w:hAnsi="宋体" w:cs="宋体"/>
          <w:b/>
          <w:bCs/>
          <w:kern w:val="1"/>
          <w:sz w:val="24"/>
          <w:highlight w:val="none"/>
          <w:lang w:val="en-US" w:eastAsia="zh-CN"/>
        </w:rPr>
        <w:t>线上开标，请于2025年12月4日14：30通过腾讯会议参与开标，会议号：781 126 599</w:t>
      </w:r>
    </w:p>
    <w:p w14:paraId="4FBAD2CD">
      <w:pPr>
        <w:tabs>
          <w:tab w:val="left" w:pos="1080"/>
        </w:tabs>
        <w:spacing w:line="360" w:lineRule="auto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八、</w:t>
      </w:r>
      <w:r>
        <w:rPr>
          <w:rFonts w:hint="eastAsia" w:ascii="宋体" w:hAnsi="宋体" w:cs="宋体"/>
          <w:kern w:val="1"/>
          <w:sz w:val="24"/>
          <w:highlight w:val="none"/>
        </w:rPr>
        <w:t>联系方式</w:t>
      </w:r>
    </w:p>
    <w:p w14:paraId="71195D43">
      <w:pPr>
        <w:tabs>
          <w:tab w:val="left" w:pos="1080"/>
        </w:tabs>
        <w:spacing w:line="360" w:lineRule="auto"/>
        <w:ind w:firstLine="720" w:firstLineChars="3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招标人名称：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山东省冶金产品质量监督检验站有限公司</w:t>
      </w:r>
    </w:p>
    <w:p w14:paraId="50656114">
      <w:pPr>
        <w:spacing w:line="360" w:lineRule="auto"/>
        <w:ind w:firstLine="720" w:firstLineChars="3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地址：山东省济南市历下区世纪大道13580号D-2号楼</w:t>
      </w:r>
    </w:p>
    <w:p w14:paraId="683EA460">
      <w:pPr>
        <w:spacing w:line="360" w:lineRule="auto"/>
        <w:ind w:firstLine="720" w:firstLineChars="3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sz w:val="24"/>
          <w:highlight w:val="none"/>
        </w:rPr>
        <w:t>联系人：薄工</w:t>
      </w:r>
    </w:p>
    <w:p w14:paraId="6E14E4D3">
      <w:pPr>
        <w:spacing w:line="360" w:lineRule="auto"/>
        <w:ind w:firstLine="720" w:firstLineChars="3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联系电话：0531-885930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  <w:highlight w:val="none"/>
        </w:rPr>
        <w:t>5</w:t>
      </w:r>
    </w:p>
    <w:p w14:paraId="7C595ABD">
      <w:pPr>
        <w:tabs>
          <w:tab w:val="left" w:pos="1080"/>
        </w:tabs>
        <w:spacing w:line="440" w:lineRule="exact"/>
        <w:ind w:firstLine="708" w:firstLineChars="295"/>
        <w:contextualSpacing/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技术</w:t>
      </w:r>
      <w:r>
        <w:rPr>
          <w:rFonts w:hint="eastAsia" w:ascii="宋体" w:hAnsi="宋体" w:cs="宋体"/>
          <w:kern w:val="1"/>
          <w:sz w:val="24"/>
          <w:highlight w:val="none"/>
        </w:rPr>
        <w:t>联系人：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孟老师</w:t>
      </w:r>
    </w:p>
    <w:p w14:paraId="589AD568">
      <w:pPr>
        <w:tabs>
          <w:tab w:val="left" w:pos="1080"/>
        </w:tabs>
        <w:spacing w:line="440" w:lineRule="exact"/>
        <w:ind w:firstLine="708" w:firstLineChars="295"/>
        <w:contextualSpacing/>
        <w:rPr>
          <w:rFonts w:hint="default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联系电话：</w:t>
      </w:r>
      <w:r>
        <w:rPr>
          <w:rFonts w:ascii="宋体" w:hAnsi="宋体" w:eastAsia="宋体" w:cs="宋体"/>
          <w:sz w:val="24"/>
          <w:szCs w:val="24"/>
          <w:highlight w:val="none"/>
        </w:rPr>
        <w:t>15564169186</w:t>
      </w:r>
    </w:p>
    <w:p w14:paraId="530C4DA4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  <w:highlight w:val="none"/>
        </w:rPr>
      </w:pPr>
    </w:p>
    <w:p w14:paraId="2A15C688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  <w:highlight w:val="none"/>
        </w:rPr>
      </w:pPr>
    </w:p>
    <w:p w14:paraId="791EDCEA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  <w:highlight w:val="none"/>
        </w:rPr>
      </w:pPr>
    </w:p>
    <w:p w14:paraId="0DDC3304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</w:p>
    <w:bookmarkEnd w:id="4"/>
    <w:p w14:paraId="11326D81">
      <w:pPr>
        <w:widowControl/>
        <w:jc w:val="left"/>
        <w:rPr>
          <w:highlight w:val="none"/>
        </w:rPr>
      </w:pPr>
      <w:bookmarkStart w:id="5" w:name="_GoBack"/>
      <w:bookmarkEnd w:id="5"/>
    </w:p>
    <w:sectPr>
      <w:headerReference r:id="rId4" w:type="first"/>
      <w:headerReference r:id="rId3" w:type="default"/>
      <w:pgSz w:w="11906" w:h="16838"/>
      <w:pgMar w:top="1418" w:right="1106" w:bottom="1134" w:left="1440" w:header="1134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rutiger 55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ACC1">
    <w:pPr>
      <w:pStyle w:val="19"/>
      <w:pBdr>
        <w:bottom w:val="none" w:color="auto" w:sz="0" w:space="1"/>
      </w:pBdr>
      <w:ind w:firstLine="361" w:firstLineChars="200"/>
      <w:jc w:val="both"/>
      <w:rPr>
        <w:rFonts w:ascii="楷体_GB2312" w:eastAsia="楷体_GB2312"/>
        <w:b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A8A13">
    <w:pPr>
      <w:pStyle w:val="1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671A"/>
    <w:multiLevelType w:val="multilevel"/>
    <w:tmpl w:val="0B80671A"/>
    <w:lvl w:ilvl="0" w:tentative="0">
      <w:start w:val="1"/>
      <w:numFmt w:val="decimal"/>
      <w:pStyle w:val="86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F055E99"/>
    <w:multiLevelType w:val="multilevel"/>
    <w:tmpl w:val="0F055E99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940"/>
        </w:tabs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0"/>
        </w:tabs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0"/>
        </w:tabs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0"/>
        </w:tabs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0"/>
        </w:tabs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0"/>
        </w:tabs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0"/>
        </w:tabs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0"/>
        </w:tabs>
        <w:ind w:left="3880" w:hanging="420"/>
      </w:pPr>
      <w:rPr>
        <w:rFonts w:hint="default" w:ascii="Wingdings" w:hAnsi="Wingdings"/>
      </w:rPr>
    </w:lvl>
  </w:abstractNum>
  <w:abstractNum w:abstractNumId="2">
    <w:nsid w:val="72D70461"/>
    <w:multiLevelType w:val="multilevel"/>
    <w:tmpl w:val="72D70461"/>
    <w:lvl w:ilvl="0" w:tentative="0">
      <w:start w:val="1"/>
      <w:numFmt w:val="decimal"/>
      <w:pStyle w:val="22"/>
      <w:lvlText w:val="%1"/>
      <w:lvlJc w:val="left"/>
      <w:pPr>
        <w:tabs>
          <w:tab w:val="left" w:pos="610"/>
        </w:tabs>
        <w:ind w:left="61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64"/>
        </w:tabs>
        <w:ind w:left="964" w:hanging="6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50"/>
        </w:tabs>
        <w:ind w:left="205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TY2M2VlZTk4NTFkNmYxYmRkN2M3ZTA4Nzk3YWYifQ=="/>
  </w:docVars>
  <w:rsids>
    <w:rsidRoot w:val="00DC6F2C"/>
    <w:rsid w:val="0004138C"/>
    <w:rsid w:val="0008266D"/>
    <w:rsid w:val="00085D0F"/>
    <w:rsid w:val="0009152C"/>
    <w:rsid w:val="000B7C16"/>
    <w:rsid w:val="000C23F9"/>
    <w:rsid w:val="000E1656"/>
    <w:rsid w:val="000E704A"/>
    <w:rsid w:val="000F0AAD"/>
    <w:rsid w:val="00105952"/>
    <w:rsid w:val="001203DA"/>
    <w:rsid w:val="00124E6B"/>
    <w:rsid w:val="001554AE"/>
    <w:rsid w:val="00183967"/>
    <w:rsid w:val="001913A1"/>
    <w:rsid w:val="001A69FB"/>
    <w:rsid w:val="001E1D37"/>
    <w:rsid w:val="001F31A9"/>
    <w:rsid w:val="00200F03"/>
    <w:rsid w:val="00295F3A"/>
    <w:rsid w:val="00296AE5"/>
    <w:rsid w:val="002A5031"/>
    <w:rsid w:val="002B2804"/>
    <w:rsid w:val="002B6A97"/>
    <w:rsid w:val="002B6F78"/>
    <w:rsid w:val="002E613C"/>
    <w:rsid w:val="002F3774"/>
    <w:rsid w:val="00332BBA"/>
    <w:rsid w:val="00354E35"/>
    <w:rsid w:val="00355D03"/>
    <w:rsid w:val="00357FA4"/>
    <w:rsid w:val="00374984"/>
    <w:rsid w:val="003A2C39"/>
    <w:rsid w:val="003D2AF3"/>
    <w:rsid w:val="0040787C"/>
    <w:rsid w:val="004662F6"/>
    <w:rsid w:val="0047088A"/>
    <w:rsid w:val="00492694"/>
    <w:rsid w:val="004A25AD"/>
    <w:rsid w:val="004A4BF7"/>
    <w:rsid w:val="004A6441"/>
    <w:rsid w:val="004A7433"/>
    <w:rsid w:val="004C64C7"/>
    <w:rsid w:val="004E3BE2"/>
    <w:rsid w:val="004E5E5A"/>
    <w:rsid w:val="004F3A3E"/>
    <w:rsid w:val="00503A69"/>
    <w:rsid w:val="00505C41"/>
    <w:rsid w:val="00525EA0"/>
    <w:rsid w:val="00540E70"/>
    <w:rsid w:val="0057058D"/>
    <w:rsid w:val="0059237D"/>
    <w:rsid w:val="00595643"/>
    <w:rsid w:val="005A24C3"/>
    <w:rsid w:val="005A6801"/>
    <w:rsid w:val="005B6600"/>
    <w:rsid w:val="005D5E66"/>
    <w:rsid w:val="005F2A63"/>
    <w:rsid w:val="006007A1"/>
    <w:rsid w:val="0061140C"/>
    <w:rsid w:val="006131F7"/>
    <w:rsid w:val="0064556C"/>
    <w:rsid w:val="006610E6"/>
    <w:rsid w:val="00674175"/>
    <w:rsid w:val="006A31E0"/>
    <w:rsid w:val="006A62E5"/>
    <w:rsid w:val="006F69B6"/>
    <w:rsid w:val="00706C2B"/>
    <w:rsid w:val="007239D2"/>
    <w:rsid w:val="00726CBE"/>
    <w:rsid w:val="00737864"/>
    <w:rsid w:val="00741351"/>
    <w:rsid w:val="0076513A"/>
    <w:rsid w:val="00771B4F"/>
    <w:rsid w:val="00776421"/>
    <w:rsid w:val="00796700"/>
    <w:rsid w:val="007968E7"/>
    <w:rsid w:val="007E000D"/>
    <w:rsid w:val="007F1C46"/>
    <w:rsid w:val="00820A9A"/>
    <w:rsid w:val="00821431"/>
    <w:rsid w:val="00850169"/>
    <w:rsid w:val="008514A6"/>
    <w:rsid w:val="00866792"/>
    <w:rsid w:val="00867C23"/>
    <w:rsid w:val="008948AA"/>
    <w:rsid w:val="008B34F9"/>
    <w:rsid w:val="008D0D44"/>
    <w:rsid w:val="008F1682"/>
    <w:rsid w:val="008F3068"/>
    <w:rsid w:val="00905D39"/>
    <w:rsid w:val="00915CDF"/>
    <w:rsid w:val="00967804"/>
    <w:rsid w:val="009C4385"/>
    <w:rsid w:val="009E0F8D"/>
    <w:rsid w:val="00A01871"/>
    <w:rsid w:val="00A22432"/>
    <w:rsid w:val="00A31104"/>
    <w:rsid w:val="00A519CD"/>
    <w:rsid w:val="00A551FB"/>
    <w:rsid w:val="00A57403"/>
    <w:rsid w:val="00A759D4"/>
    <w:rsid w:val="00A75E68"/>
    <w:rsid w:val="00A94ABE"/>
    <w:rsid w:val="00AB1043"/>
    <w:rsid w:val="00AC7CBB"/>
    <w:rsid w:val="00AD3152"/>
    <w:rsid w:val="00AE312B"/>
    <w:rsid w:val="00AF6E8D"/>
    <w:rsid w:val="00B07116"/>
    <w:rsid w:val="00B21575"/>
    <w:rsid w:val="00B271E8"/>
    <w:rsid w:val="00B503C8"/>
    <w:rsid w:val="00B63E3D"/>
    <w:rsid w:val="00B721E2"/>
    <w:rsid w:val="00B92B68"/>
    <w:rsid w:val="00BB4117"/>
    <w:rsid w:val="00BC39D0"/>
    <w:rsid w:val="00BF30AF"/>
    <w:rsid w:val="00BF4635"/>
    <w:rsid w:val="00C11AD9"/>
    <w:rsid w:val="00C7299C"/>
    <w:rsid w:val="00C741A6"/>
    <w:rsid w:val="00C7664B"/>
    <w:rsid w:val="00C76B4A"/>
    <w:rsid w:val="00C82724"/>
    <w:rsid w:val="00C827D4"/>
    <w:rsid w:val="00C90FBC"/>
    <w:rsid w:val="00C9208C"/>
    <w:rsid w:val="00CE168D"/>
    <w:rsid w:val="00CE628E"/>
    <w:rsid w:val="00D04053"/>
    <w:rsid w:val="00D6769D"/>
    <w:rsid w:val="00D67FD8"/>
    <w:rsid w:val="00D865D7"/>
    <w:rsid w:val="00DA0217"/>
    <w:rsid w:val="00DB396E"/>
    <w:rsid w:val="00DC6F2C"/>
    <w:rsid w:val="00DE28A0"/>
    <w:rsid w:val="00E033DB"/>
    <w:rsid w:val="00E050E8"/>
    <w:rsid w:val="00E21128"/>
    <w:rsid w:val="00E3409B"/>
    <w:rsid w:val="00E35791"/>
    <w:rsid w:val="00E415B4"/>
    <w:rsid w:val="00E47E2F"/>
    <w:rsid w:val="00E54459"/>
    <w:rsid w:val="00E7001D"/>
    <w:rsid w:val="00EA3E6A"/>
    <w:rsid w:val="00EC5D44"/>
    <w:rsid w:val="00F2570C"/>
    <w:rsid w:val="00F25735"/>
    <w:rsid w:val="00F92508"/>
    <w:rsid w:val="00FA177C"/>
    <w:rsid w:val="00FB73C6"/>
    <w:rsid w:val="00FD02A5"/>
    <w:rsid w:val="00FE1516"/>
    <w:rsid w:val="00FF4985"/>
    <w:rsid w:val="00FF753E"/>
    <w:rsid w:val="01002A29"/>
    <w:rsid w:val="01F176F8"/>
    <w:rsid w:val="02282419"/>
    <w:rsid w:val="03886DE9"/>
    <w:rsid w:val="05AB693E"/>
    <w:rsid w:val="05D00853"/>
    <w:rsid w:val="06317928"/>
    <w:rsid w:val="069A0D0A"/>
    <w:rsid w:val="07676AA2"/>
    <w:rsid w:val="08473E55"/>
    <w:rsid w:val="08623F7E"/>
    <w:rsid w:val="092812C3"/>
    <w:rsid w:val="09A51652"/>
    <w:rsid w:val="09D056B9"/>
    <w:rsid w:val="0A5C5679"/>
    <w:rsid w:val="0A691B2F"/>
    <w:rsid w:val="0A981059"/>
    <w:rsid w:val="0AC92770"/>
    <w:rsid w:val="0AF512AE"/>
    <w:rsid w:val="0C372D53"/>
    <w:rsid w:val="0C7927C4"/>
    <w:rsid w:val="0D136F0F"/>
    <w:rsid w:val="0E5A03D3"/>
    <w:rsid w:val="11160B4A"/>
    <w:rsid w:val="11477335"/>
    <w:rsid w:val="12060ED9"/>
    <w:rsid w:val="12AB3DFC"/>
    <w:rsid w:val="12B10F0A"/>
    <w:rsid w:val="13C609E5"/>
    <w:rsid w:val="142638CE"/>
    <w:rsid w:val="152139F9"/>
    <w:rsid w:val="15742903"/>
    <w:rsid w:val="15ED76FD"/>
    <w:rsid w:val="165D4F05"/>
    <w:rsid w:val="16966C0B"/>
    <w:rsid w:val="16B14037"/>
    <w:rsid w:val="17006C3F"/>
    <w:rsid w:val="17CB6FCF"/>
    <w:rsid w:val="18BE6793"/>
    <w:rsid w:val="18CB39A2"/>
    <w:rsid w:val="190762C3"/>
    <w:rsid w:val="1AB01DBB"/>
    <w:rsid w:val="1AC023BF"/>
    <w:rsid w:val="1BBE47F6"/>
    <w:rsid w:val="1BBE755A"/>
    <w:rsid w:val="1BD6378F"/>
    <w:rsid w:val="1CBF7880"/>
    <w:rsid w:val="1D1E3640"/>
    <w:rsid w:val="1D58150D"/>
    <w:rsid w:val="1EC15FD7"/>
    <w:rsid w:val="1F181802"/>
    <w:rsid w:val="202A6251"/>
    <w:rsid w:val="20F66DB4"/>
    <w:rsid w:val="2234486F"/>
    <w:rsid w:val="22964506"/>
    <w:rsid w:val="22FB187F"/>
    <w:rsid w:val="232D09EE"/>
    <w:rsid w:val="23764CF5"/>
    <w:rsid w:val="2400657C"/>
    <w:rsid w:val="24DC3CA8"/>
    <w:rsid w:val="251C38C4"/>
    <w:rsid w:val="25DB0A20"/>
    <w:rsid w:val="25E73AF0"/>
    <w:rsid w:val="26C361B6"/>
    <w:rsid w:val="26DE6E6C"/>
    <w:rsid w:val="26F26C29"/>
    <w:rsid w:val="27B3557B"/>
    <w:rsid w:val="28D10C1C"/>
    <w:rsid w:val="297A4B01"/>
    <w:rsid w:val="2992598A"/>
    <w:rsid w:val="2B2F1E66"/>
    <w:rsid w:val="2C2E6C12"/>
    <w:rsid w:val="2C4E1285"/>
    <w:rsid w:val="2F812C55"/>
    <w:rsid w:val="2F904F1A"/>
    <w:rsid w:val="2FD11335"/>
    <w:rsid w:val="2FF77B8D"/>
    <w:rsid w:val="30643DE2"/>
    <w:rsid w:val="31696F22"/>
    <w:rsid w:val="319B679B"/>
    <w:rsid w:val="32101599"/>
    <w:rsid w:val="32447175"/>
    <w:rsid w:val="32C21065"/>
    <w:rsid w:val="32C97752"/>
    <w:rsid w:val="33002D04"/>
    <w:rsid w:val="33B85825"/>
    <w:rsid w:val="346048B4"/>
    <w:rsid w:val="34AD57DC"/>
    <w:rsid w:val="34E34832"/>
    <w:rsid w:val="369D33CF"/>
    <w:rsid w:val="36A7744F"/>
    <w:rsid w:val="36D95445"/>
    <w:rsid w:val="36EA3EDE"/>
    <w:rsid w:val="389B21EF"/>
    <w:rsid w:val="39DF5AAD"/>
    <w:rsid w:val="3A9C1D32"/>
    <w:rsid w:val="3B084897"/>
    <w:rsid w:val="3BF4798B"/>
    <w:rsid w:val="3C1B29A8"/>
    <w:rsid w:val="3C762B14"/>
    <w:rsid w:val="3D057D8B"/>
    <w:rsid w:val="3D0E0B83"/>
    <w:rsid w:val="3E6D7B2B"/>
    <w:rsid w:val="3E791B01"/>
    <w:rsid w:val="3EEB6EB0"/>
    <w:rsid w:val="3FEB6F5A"/>
    <w:rsid w:val="40CA6FE1"/>
    <w:rsid w:val="411923BD"/>
    <w:rsid w:val="41C31810"/>
    <w:rsid w:val="41E73751"/>
    <w:rsid w:val="42737271"/>
    <w:rsid w:val="43E11D59"/>
    <w:rsid w:val="43E16008"/>
    <w:rsid w:val="44A433AA"/>
    <w:rsid w:val="45144CCC"/>
    <w:rsid w:val="451B24F6"/>
    <w:rsid w:val="45506ED8"/>
    <w:rsid w:val="4789176B"/>
    <w:rsid w:val="47C31139"/>
    <w:rsid w:val="483140F2"/>
    <w:rsid w:val="48361A76"/>
    <w:rsid w:val="48F919B1"/>
    <w:rsid w:val="49FF44E4"/>
    <w:rsid w:val="4A5D6CA6"/>
    <w:rsid w:val="4A99564E"/>
    <w:rsid w:val="4B013AD5"/>
    <w:rsid w:val="4CC07648"/>
    <w:rsid w:val="4D61766B"/>
    <w:rsid w:val="4F2C184E"/>
    <w:rsid w:val="4F9C1F77"/>
    <w:rsid w:val="4FA01261"/>
    <w:rsid w:val="4FE63DFC"/>
    <w:rsid w:val="50777DF0"/>
    <w:rsid w:val="50796AD5"/>
    <w:rsid w:val="511D5859"/>
    <w:rsid w:val="519F7BA4"/>
    <w:rsid w:val="51B43C0A"/>
    <w:rsid w:val="520D7203"/>
    <w:rsid w:val="52BA27BB"/>
    <w:rsid w:val="533C2052"/>
    <w:rsid w:val="53E93358"/>
    <w:rsid w:val="540D699B"/>
    <w:rsid w:val="55C67DF5"/>
    <w:rsid w:val="55FC5BF0"/>
    <w:rsid w:val="56AD29FD"/>
    <w:rsid w:val="573408F8"/>
    <w:rsid w:val="57E417E0"/>
    <w:rsid w:val="58920C35"/>
    <w:rsid w:val="595D1779"/>
    <w:rsid w:val="596908EE"/>
    <w:rsid w:val="598153BF"/>
    <w:rsid w:val="598F19AF"/>
    <w:rsid w:val="5A0B4FE1"/>
    <w:rsid w:val="5A252C10"/>
    <w:rsid w:val="5A550709"/>
    <w:rsid w:val="5A8C71B9"/>
    <w:rsid w:val="5AAB36C5"/>
    <w:rsid w:val="5B3F520D"/>
    <w:rsid w:val="5B592A60"/>
    <w:rsid w:val="5BF64203"/>
    <w:rsid w:val="5C9D02EA"/>
    <w:rsid w:val="5DF215D9"/>
    <w:rsid w:val="5E0424D6"/>
    <w:rsid w:val="5ECE4AE4"/>
    <w:rsid w:val="60814E6E"/>
    <w:rsid w:val="60923554"/>
    <w:rsid w:val="60D73B60"/>
    <w:rsid w:val="626C7523"/>
    <w:rsid w:val="631C6087"/>
    <w:rsid w:val="640A6129"/>
    <w:rsid w:val="65067559"/>
    <w:rsid w:val="65787230"/>
    <w:rsid w:val="65973065"/>
    <w:rsid w:val="65F50522"/>
    <w:rsid w:val="660024BF"/>
    <w:rsid w:val="66507BD2"/>
    <w:rsid w:val="676744CD"/>
    <w:rsid w:val="67881D7C"/>
    <w:rsid w:val="67AA4644"/>
    <w:rsid w:val="67B4020A"/>
    <w:rsid w:val="67EC5C15"/>
    <w:rsid w:val="686B09F3"/>
    <w:rsid w:val="68811025"/>
    <w:rsid w:val="68820597"/>
    <w:rsid w:val="6BB768B3"/>
    <w:rsid w:val="6C407A89"/>
    <w:rsid w:val="6C5C5326"/>
    <w:rsid w:val="6C951E77"/>
    <w:rsid w:val="6C9D2257"/>
    <w:rsid w:val="6CD24D1C"/>
    <w:rsid w:val="6D422876"/>
    <w:rsid w:val="6DAD0F02"/>
    <w:rsid w:val="6DD04372"/>
    <w:rsid w:val="6E1867B7"/>
    <w:rsid w:val="6E47284E"/>
    <w:rsid w:val="6F186632"/>
    <w:rsid w:val="6FC7174D"/>
    <w:rsid w:val="6FE22E05"/>
    <w:rsid w:val="70D72F0D"/>
    <w:rsid w:val="70EE782A"/>
    <w:rsid w:val="73FF1089"/>
    <w:rsid w:val="74031DBD"/>
    <w:rsid w:val="745F5B50"/>
    <w:rsid w:val="751519EA"/>
    <w:rsid w:val="751E3799"/>
    <w:rsid w:val="759171ED"/>
    <w:rsid w:val="762076D6"/>
    <w:rsid w:val="767D3408"/>
    <w:rsid w:val="78247F45"/>
    <w:rsid w:val="789312E5"/>
    <w:rsid w:val="7A3F06F3"/>
    <w:rsid w:val="7A9E3D5D"/>
    <w:rsid w:val="7B556516"/>
    <w:rsid w:val="7C6865B6"/>
    <w:rsid w:val="7D03029D"/>
    <w:rsid w:val="7E212CF4"/>
    <w:rsid w:val="7E500BAE"/>
    <w:rsid w:val="7E850CC6"/>
    <w:rsid w:val="7EB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0"/>
    <w:autoRedefine/>
    <w:qFormat/>
    <w:uiPriority w:val="0"/>
    <w:pPr>
      <w:keepNext/>
      <w:jc w:val="center"/>
      <w:outlineLvl w:val="0"/>
    </w:pPr>
    <w:rPr>
      <w:rFonts w:ascii="仿宋_GB2312" w:hAnsi="华文中宋" w:eastAsia="仿宋_GB2312"/>
      <w:sz w:val="28"/>
    </w:rPr>
  </w:style>
  <w:style w:type="paragraph" w:styleId="5">
    <w:name w:val="heading 2"/>
    <w:basedOn w:val="1"/>
    <w:next w:val="1"/>
    <w:link w:val="4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4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4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6"/>
    <w:autoRedefine/>
    <w:qFormat/>
    <w:uiPriority w:val="0"/>
    <w:pPr>
      <w:spacing w:after="120"/>
    </w:pPr>
  </w:style>
  <w:style w:type="paragraph" w:styleId="3">
    <w:name w:val="Body Text Indent"/>
    <w:basedOn w:val="1"/>
    <w:next w:val="1"/>
    <w:link w:val="47"/>
    <w:autoRedefine/>
    <w:qFormat/>
    <w:uiPriority w:val="0"/>
    <w:pPr>
      <w:spacing w:line="600" w:lineRule="atLeast"/>
      <w:ind w:firstLine="480" w:firstLineChars="200"/>
    </w:pPr>
    <w:rPr>
      <w:rFonts w:ascii="宋体" w:hAnsi="宋体"/>
      <w:sz w:val="24"/>
    </w:rPr>
  </w:style>
  <w:style w:type="paragraph" w:styleId="8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pPr>
      <w:jc w:val="center"/>
    </w:pPr>
    <w:rPr>
      <w:color w:val="FF0000"/>
      <w:sz w:val="72"/>
    </w:rPr>
  </w:style>
  <w:style w:type="paragraph" w:styleId="10">
    <w:name w:val="toa heading"/>
    <w:basedOn w:val="1"/>
    <w:next w:val="1"/>
    <w:autoRedefine/>
    <w:unhideWhenUsed/>
    <w:qFormat/>
    <w:uiPriority w:val="99"/>
    <w:pPr>
      <w:spacing w:before="120"/>
    </w:pPr>
    <w:rPr>
      <w:rFonts w:ascii="Arial" w:hAnsi="Arial" w:cs="Arial"/>
      <w:szCs w:val="21"/>
    </w:rPr>
  </w:style>
  <w:style w:type="paragraph" w:styleId="11">
    <w:name w:val="annotation text"/>
    <w:basedOn w:val="1"/>
    <w:link w:val="44"/>
    <w:autoRedefine/>
    <w:semiHidden/>
    <w:qFormat/>
    <w:uiPriority w:val="0"/>
    <w:pPr>
      <w:jc w:val="left"/>
    </w:pPr>
  </w:style>
  <w:style w:type="paragraph" w:styleId="12">
    <w:name w:val="Salutation"/>
    <w:basedOn w:val="1"/>
    <w:next w:val="1"/>
    <w:link w:val="45"/>
    <w:autoRedefine/>
    <w:qFormat/>
    <w:uiPriority w:val="0"/>
    <w:rPr>
      <w:sz w:val="24"/>
      <w:szCs w:val="20"/>
    </w:rPr>
  </w:style>
  <w:style w:type="paragraph" w:styleId="13">
    <w:name w:val="Block Text"/>
    <w:basedOn w:val="1"/>
    <w:autoRedefine/>
    <w:qFormat/>
    <w:uiPriority w:val="0"/>
    <w:pPr>
      <w:spacing w:before="120" w:after="120" w:line="360" w:lineRule="auto"/>
      <w:ind w:left="630" w:right="202"/>
    </w:pPr>
    <w:rPr>
      <w:rFonts w:ascii="宋体"/>
      <w:color w:val="0000FF"/>
      <w:szCs w:val="21"/>
    </w:rPr>
  </w:style>
  <w:style w:type="paragraph" w:styleId="14">
    <w:name w:val="Plain Text"/>
    <w:basedOn w:val="1"/>
    <w:link w:val="50"/>
    <w:autoRedefine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link w:val="51"/>
    <w:autoRedefine/>
    <w:qFormat/>
    <w:uiPriority w:val="0"/>
    <w:pPr>
      <w:ind w:left="100" w:leftChars="2500"/>
    </w:pPr>
    <w:rPr>
      <w:rFonts w:ascii="仿宋_GB2312" w:eastAsia="仿宋_GB2312"/>
      <w:sz w:val="32"/>
      <w:szCs w:val="20"/>
    </w:rPr>
  </w:style>
  <w:style w:type="paragraph" w:styleId="16">
    <w:name w:val="Body Text Indent 2"/>
    <w:basedOn w:val="1"/>
    <w:link w:val="52"/>
    <w:autoRedefine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middleDot" w:pos="9360"/>
      </w:tabs>
      <w:spacing w:line="840" w:lineRule="auto"/>
      <w:ind w:left="315" w:leftChars="150" w:right="220" w:rightChars="105"/>
      <w:jc w:val="left"/>
    </w:pPr>
  </w:style>
  <w:style w:type="paragraph" w:styleId="21">
    <w:name w:val="Body Text Indent 3"/>
    <w:basedOn w:val="1"/>
    <w:link w:val="54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autoRedefine/>
    <w:qFormat/>
    <w:uiPriority w:val="39"/>
    <w:pPr>
      <w:numPr>
        <w:ilvl w:val="0"/>
        <w:numId w:val="1"/>
      </w:numPr>
    </w:pPr>
  </w:style>
  <w:style w:type="paragraph" w:styleId="23">
    <w:name w:val="Body Text 2"/>
    <w:basedOn w:val="1"/>
    <w:link w:val="55"/>
    <w:autoRedefine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24">
    <w:name w:val="HTML Preformatted"/>
    <w:basedOn w:val="1"/>
    <w:link w:val="5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annotation subject"/>
    <w:basedOn w:val="11"/>
    <w:next w:val="11"/>
    <w:link w:val="57"/>
    <w:autoRedefine/>
    <w:semiHidden/>
    <w:qFormat/>
    <w:uiPriority w:val="0"/>
    <w:rPr>
      <w:b/>
      <w:bCs/>
    </w:rPr>
  </w:style>
  <w:style w:type="paragraph" w:styleId="27">
    <w:name w:val="Body Text First Indent"/>
    <w:basedOn w:val="2"/>
    <w:link w:val="58"/>
    <w:autoRedefine/>
    <w:qFormat/>
    <w:uiPriority w:val="0"/>
    <w:pPr>
      <w:ind w:firstLine="420" w:firstLineChars="100"/>
    </w:p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autoRedefine/>
    <w:qFormat/>
    <w:uiPriority w:val="0"/>
    <w:rPr>
      <w:b/>
      <w:bCs/>
    </w:rPr>
  </w:style>
  <w:style w:type="character" w:styleId="32">
    <w:name w:val="page number"/>
    <w:autoRedefine/>
    <w:qFormat/>
    <w:uiPriority w:val="0"/>
  </w:style>
  <w:style w:type="character" w:styleId="33">
    <w:name w:val="FollowedHyperlink"/>
    <w:autoRedefine/>
    <w:qFormat/>
    <w:uiPriority w:val="0"/>
    <w:rPr>
      <w:color w:val="800080"/>
      <w:u w:val="none"/>
    </w:rPr>
  </w:style>
  <w:style w:type="character" w:styleId="34">
    <w:name w:val="Emphasis"/>
    <w:autoRedefine/>
    <w:qFormat/>
    <w:uiPriority w:val="0"/>
    <w:rPr>
      <w:color w:val="CC0000"/>
    </w:rPr>
  </w:style>
  <w:style w:type="character" w:styleId="35">
    <w:name w:val="Hyperlink"/>
    <w:autoRedefine/>
    <w:qFormat/>
    <w:uiPriority w:val="99"/>
    <w:rPr>
      <w:color w:val="666666"/>
      <w:u w:val="none"/>
    </w:rPr>
  </w:style>
  <w:style w:type="character" w:styleId="3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37">
    <w:name w:val="_Style 7"/>
    <w:basedOn w:val="1"/>
    <w:next w:val="1"/>
    <w:autoRedefine/>
    <w:qFormat/>
    <w:uiPriority w:val="34"/>
    <w:pPr>
      <w:ind w:firstLine="420" w:firstLineChars="200"/>
    </w:pPr>
  </w:style>
  <w:style w:type="character" w:customStyle="1" w:styleId="38">
    <w:name w:val="页眉 字符"/>
    <w:basedOn w:val="30"/>
    <w:link w:val="19"/>
    <w:autoRedefine/>
    <w:qFormat/>
    <w:uiPriority w:val="0"/>
    <w:rPr>
      <w:sz w:val="18"/>
      <w:szCs w:val="18"/>
    </w:rPr>
  </w:style>
  <w:style w:type="character" w:customStyle="1" w:styleId="39">
    <w:name w:val="页脚 字符"/>
    <w:basedOn w:val="30"/>
    <w:link w:val="18"/>
    <w:autoRedefine/>
    <w:qFormat/>
    <w:uiPriority w:val="99"/>
    <w:rPr>
      <w:sz w:val="18"/>
      <w:szCs w:val="18"/>
    </w:rPr>
  </w:style>
  <w:style w:type="character" w:customStyle="1" w:styleId="40">
    <w:name w:val="标题 1 字符"/>
    <w:basedOn w:val="30"/>
    <w:link w:val="4"/>
    <w:autoRedefine/>
    <w:qFormat/>
    <w:uiPriority w:val="0"/>
    <w:rPr>
      <w:rFonts w:ascii="仿宋_GB2312" w:hAnsi="华文中宋" w:eastAsia="仿宋_GB2312" w:cs="Times New Roman"/>
      <w:sz w:val="28"/>
      <w:szCs w:val="24"/>
    </w:rPr>
  </w:style>
  <w:style w:type="character" w:customStyle="1" w:styleId="41">
    <w:name w:val="标题 2 字符"/>
    <w:basedOn w:val="30"/>
    <w:link w:val="5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字符"/>
    <w:basedOn w:val="30"/>
    <w:link w:val="6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4 字符"/>
    <w:basedOn w:val="30"/>
    <w:link w:val="7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4">
    <w:name w:val="批注文字 字符"/>
    <w:basedOn w:val="30"/>
    <w:link w:val="11"/>
    <w:autoRedefine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45">
    <w:name w:val="称呼 字符"/>
    <w:basedOn w:val="30"/>
    <w:link w:val="12"/>
    <w:autoRedefine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46">
    <w:name w:val="正文文本 字符"/>
    <w:basedOn w:val="30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47">
    <w:name w:val="正文文本缩进 字符"/>
    <w:basedOn w:val="30"/>
    <w:link w:val="3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8">
    <w:name w:val="纯文本 Char"/>
    <w:basedOn w:val="30"/>
    <w:link w:val="49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49">
    <w:name w:val="纯文本1"/>
    <w:basedOn w:val="1"/>
    <w:link w:val="48"/>
    <w:autoRedefine/>
    <w:qFormat/>
    <w:uiPriority w:val="99"/>
    <w:pPr>
      <w:ind w:firstLine="560" w:firstLineChars="200"/>
    </w:pPr>
    <w:rPr>
      <w:rFonts w:ascii="宋体" w:hAnsi="Courier New" w:cs="Courier New"/>
      <w:szCs w:val="21"/>
    </w:rPr>
  </w:style>
  <w:style w:type="character" w:customStyle="1" w:styleId="50">
    <w:name w:val="纯文本 字符"/>
    <w:link w:val="1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51">
    <w:name w:val="日期 字符"/>
    <w:basedOn w:val="30"/>
    <w:link w:val="15"/>
    <w:autoRedefine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52">
    <w:name w:val="正文文本缩进 2 字符"/>
    <w:basedOn w:val="30"/>
    <w:link w:val="1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53">
    <w:name w:val="批注框文本 字符"/>
    <w:basedOn w:val="30"/>
    <w:link w:val="17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4">
    <w:name w:val="正文文本缩进 3 字符"/>
    <w:basedOn w:val="30"/>
    <w:link w:val="21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5">
    <w:name w:val="正文文本 2 字符"/>
    <w:basedOn w:val="30"/>
    <w:link w:val="23"/>
    <w:autoRedefine/>
    <w:qFormat/>
    <w:uiPriority w:val="0"/>
    <w:rPr>
      <w:rFonts w:ascii="Calibri" w:hAnsi="Calibri" w:eastAsia="宋体" w:cs="Times New Roman"/>
      <w:kern w:val="0"/>
      <w:sz w:val="24"/>
      <w:szCs w:val="20"/>
    </w:rPr>
  </w:style>
  <w:style w:type="character" w:customStyle="1" w:styleId="56">
    <w:name w:val="HTML 预设格式 字符"/>
    <w:basedOn w:val="30"/>
    <w:link w:val="24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批注主题 字符"/>
    <w:basedOn w:val="44"/>
    <w:link w:val="26"/>
    <w:autoRedefine/>
    <w:semiHidden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58">
    <w:name w:val="正文文本首行缩进 字符"/>
    <w:basedOn w:val="46"/>
    <w:link w:val="27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59">
    <w:name w:val="4级小标题"/>
    <w:basedOn w:val="60"/>
    <w:autoRedefine/>
    <w:qFormat/>
    <w:uiPriority w:val="0"/>
    <w:pPr>
      <w:numPr>
        <w:ilvl w:val="0"/>
        <w:numId w:val="2"/>
      </w:numPr>
      <w:ind w:firstLine="0" w:firstLineChars="0"/>
    </w:pPr>
  </w:style>
  <w:style w:type="paragraph" w:customStyle="1" w:styleId="60">
    <w:name w:val="当前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61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Times New Roman" w:eastAsia="宋体" w:cs="Times New Roman"/>
      <w:sz w:val="34"/>
      <w:lang w:val="en-US" w:eastAsia="zh-CN" w:bidi="ar-SA"/>
    </w:rPr>
  </w:style>
  <w:style w:type="paragraph" w:customStyle="1" w:styleId="62">
    <w:name w:val="样式 首行缩进:  2 字符4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rFonts w:cs="宋体"/>
      <w:kern w:val="0"/>
      <w:sz w:val="28"/>
      <w:szCs w:val="20"/>
    </w:r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64">
    <w:name w:val="4级小标题后的罗列"/>
    <w:basedOn w:val="65"/>
    <w:autoRedefine/>
    <w:qFormat/>
    <w:uiPriority w:val="0"/>
    <w:pPr>
      <w:tabs>
        <w:tab w:val="left" w:pos="420"/>
      </w:tabs>
    </w:pPr>
    <w:rPr>
      <w:szCs w:val="21"/>
    </w:rPr>
  </w:style>
  <w:style w:type="paragraph" w:customStyle="1" w:styleId="65">
    <w:name w:val="罗列条目"/>
    <w:basedOn w:val="60"/>
    <w:autoRedefine/>
    <w:qFormat/>
    <w:uiPriority w:val="0"/>
    <w:pPr>
      <w:tabs>
        <w:tab w:val="left" w:pos="420"/>
      </w:tabs>
      <w:ind w:left="420" w:firstLine="0" w:firstLineChars="0"/>
    </w:pPr>
  </w:style>
  <w:style w:type="paragraph" w:customStyle="1" w:styleId="66">
    <w:name w:val="正文_2"/>
    <w:autoRedefine/>
    <w:qFormat/>
    <w:uiPriority w:val="0"/>
    <w:pPr>
      <w:spacing w:before="60" w:after="60"/>
    </w:pPr>
    <w:rPr>
      <w:rFonts w:ascii="Times New Roman" w:hAnsi="Times New Roman" w:eastAsia="宋体" w:cs="Times New Roman"/>
      <w:lang w:val="it-IT" w:eastAsia="zh-CN" w:bidi="ar-SA"/>
    </w:rPr>
  </w:style>
  <w:style w:type="paragraph" w:customStyle="1" w:styleId="67">
    <w:name w:val="样式1"/>
    <w:basedOn w:val="1"/>
    <w:autoRedefine/>
    <w:qFormat/>
    <w:uiPriority w:val="0"/>
    <w:rPr>
      <w:szCs w:val="20"/>
    </w:rPr>
  </w:style>
  <w:style w:type="paragraph" w:customStyle="1" w:styleId="68">
    <w:name w:val="正文格式"/>
    <w:basedOn w:val="1"/>
    <w:autoRedefine/>
    <w:qFormat/>
    <w:uiPriority w:val="0"/>
    <w:pPr>
      <w:spacing w:line="40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customStyle="1" w:styleId="69">
    <w:name w:val="Char Char Char Char"/>
    <w:basedOn w:val="1"/>
    <w:autoRedefine/>
    <w:qFormat/>
    <w:uiPriority w:val="0"/>
    <w:rPr>
      <w:rFonts w:ascii="黑体" w:hAnsi="黑体" w:eastAsia="黑体"/>
      <w:b/>
      <w:spacing w:val="10"/>
      <w:sz w:val="28"/>
      <w:szCs w:val="20"/>
    </w:rPr>
  </w:style>
  <w:style w:type="paragraph" w:customStyle="1" w:styleId="70">
    <w:name w:val="(文字) (文字)"/>
    <w:basedOn w:val="1"/>
    <w:autoRedefine/>
    <w:qFormat/>
    <w:uiPriority w:val="0"/>
  </w:style>
  <w:style w:type="paragraph" w:customStyle="1" w:styleId="71">
    <w:name w:val="表格"/>
    <w:basedOn w:val="1"/>
    <w:autoRedefine/>
    <w:qFormat/>
    <w:uiPriority w:val="0"/>
    <w:pPr>
      <w:adjustRightInd w:val="0"/>
      <w:spacing w:before="40" w:after="40"/>
      <w:jc w:val="center"/>
      <w:textAlignment w:val="baseline"/>
    </w:pPr>
    <w:rPr>
      <w:rFonts w:ascii="昆仑仿宋" w:eastAsia="昆仑仿宋"/>
      <w:kern w:val="0"/>
      <w:sz w:val="24"/>
      <w:szCs w:val="20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73">
    <w:name w:val="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74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SecB"/>
    <w:autoRedefine/>
    <w:qFormat/>
    <w:uiPriority w:val="0"/>
    <w:pPr>
      <w:tabs>
        <w:tab w:val="left" w:pos="284"/>
        <w:tab w:val="left" w:pos="454"/>
        <w:tab w:val="left" w:pos="3686"/>
        <w:tab w:val="left" w:pos="4536"/>
        <w:tab w:val="left" w:pos="5670"/>
        <w:tab w:val="left" w:pos="6804"/>
        <w:tab w:val="left" w:pos="7938"/>
      </w:tabs>
      <w:ind w:left="3686" w:hanging="3686"/>
    </w:pPr>
    <w:rPr>
      <w:rFonts w:ascii="Frutiger 55 Roman" w:hAnsi="Frutiger 55 Roman" w:eastAsia="宋体" w:cs="Times New Roman"/>
      <w:sz w:val="22"/>
      <w:lang w:val="en-GB" w:eastAsia="zh-CN" w:bidi="ar-SA"/>
    </w:rPr>
  </w:style>
  <w:style w:type="paragraph" w:customStyle="1" w:styleId="76">
    <w:name w:val="p17"/>
    <w:basedOn w:val="1"/>
    <w:autoRedefine/>
    <w:qFormat/>
    <w:uiPriority w:val="0"/>
    <w:pPr>
      <w:widowControl/>
      <w:spacing w:line="600" w:lineRule="atLeast"/>
      <w:ind w:firstLine="420"/>
    </w:pPr>
    <w:rPr>
      <w:rFonts w:ascii="宋体" w:hAnsi="宋体" w:cs="宋体"/>
      <w:kern w:val="0"/>
      <w:sz w:val="24"/>
    </w:rPr>
  </w:style>
  <w:style w:type="paragraph" w:customStyle="1" w:styleId="77">
    <w:name w:val="ÕýÎÄ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paragraph" w:customStyle="1" w:styleId="78">
    <w:name w:val="无间隔1"/>
    <w:link w:val="79"/>
    <w:autoRedefine/>
    <w:qFormat/>
    <w:uiPriority w:val="0"/>
    <w:rPr>
      <w:rFonts w:ascii="Calibri" w:hAnsi="Calibri" w:eastAsia="宋体" w:cs="Times New Roman"/>
      <w:sz w:val="22"/>
      <w:szCs w:val="22"/>
      <w:lang w:val="en-US" w:eastAsia="ja-JP" w:bidi="ar-SA"/>
    </w:rPr>
  </w:style>
  <w:style w:type="character" w:customStyle="1" w:styleId="79">
    <w:name w:val="No Spacing Char"/>
    <w:link w:val="78"/>
    <w:autoRedefine/>
    <w:qFormat/>
    <w:locked/>
    <w:uiPriority w:val="0"/>
    <w:rPr>
      <w:rFonts w:ascii="Calibri" w:hAnsi="Calibri" w:eastAsia="宋体" w:cs="Times New Roman"/>
      <w:kern w:val="0"/>
      <w:sz w:val="22"/>
      <w:lang w:eastAsia="ja-JP"/>
    </w:rPr>
  </w:style>
  <w:style w:type="paragraph" w:customStyle="1" w:styleId="80">
    <w:name w:val="自定义标题3"/>
    <w:basedOn w:val="1"/>
    <w:next w:val="1"/>
    <w:autoRedefine/>
    <w:qFormat/>
    <w:uiPriority w:val="0"/>
    <w:pPr>
      <w:adjustRightInd w:val="0"/>
      <w:spacing w:before="100" w:after="120" w:line="320" w:lineRule="exac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81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82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3">
    <w:name w:val="列出段落2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8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paragraph" w:customStyle="1" w:styleId="85">
    <w:name w:val="b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3"/>
      <w:szCs w:val="23"/>
    </w:rPr>
  </w:style>
  <w:style w:type="paragraph" w:customStyle="1" w:styleId="86">
    <w:name w:val="Char Char Char Char1"/>
    <w:basedOn w:val="1"/>
    <w:autoRedefine/>
    <w:qFormat/>
    <w:uiPriority w:val="0"/>
    <w:pPr>
      <w:numPr>
        <w:ilvl w:val="0"/>
        <w:numId w:val="3"/>
      </w:numPr>
      <w:adjustRightInd w:val="0"/>
      <w:snapToGrid w:val="0"/>
    </w:pPr>
  </w:style>
  <w:style w:type="character" w:customStyle="1" w:styleId="87">
    <w:name w:val="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Body Text Indent Char1"/>
    <w:autoRedefine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Foot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font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91">
    <w:name w:val="font8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2">
    <w:name w:val="font7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3">
    <w:name w:val="纯文本 Char1 Char Char Char"/>
    <w:autoRedefine/>
    <w:qFormat/>
    <w:uiPriority w:val="0"/>
    <w:rPr>
      <w:rFonts w:ascii="宋体" w:hAnsi="Courier New"/>
      <w:kern w:val="2"/>
      <w:sz w:val="21"/>
    </w:rPr>
  </w:style>
  <w:style w:type="character" w:customStyle="1" w:styleId="9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font4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7">
    <w:name w:val="font31"/>
    <w:autoRedefine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8">
    <w:name w:val="font2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9">
    <w:name w:val="apple-style-span"/>
    <w:autoRedefine/>
    <w:qFormat/>
    <w:uiPriority w:val="0"/>
  </w:style>
  <w:style w:type="character" w:customStyle="1" w:styleId="100">
    <w:name w:val="Head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1">
    <w:name w:val="Char Char"/>
    <w:autoRedefine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02">
    <w:name w:val="font6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104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6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7341</Words>
  <Characters>7943</Characters>
  <Lines>176</Lines>
  <Paragraphs>49</Paragraphs>
  <TotalTime>3</TotalTime>
  <ScaleCrop>false</ScaleCrop>
  <LinksUpToDate>false</LinksUpToDate>
  <CharactersWithSpaces>8081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2024-01-06T01:21:00Z</dcterms:created>
  <dc:creator>Windows User</dc:creator>
  <cp:lastModifiedBy>薄宁</cp:lastModifiedBy>
  <cp:lastPrinted>2023-06-07T07:15:00Z</cp:lastPrinted>
  <dcterms:modified xsi:type="dcterms:W3CDTF">2025-11-13T06:20:51Z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B8D2065A4C184363A06EFF8E3A520B02_13</vt:lpwstr>
  </property>
  <property fmtid="{D5CDD505-2E9C-101B-9397-08002B2CF9AE}" pid="4" name="KSOTemplateDocerSaveRecord">
    <vt:lpwstr>eyJoZGlkIjoiNTk1ZGFjNTQ4NjQxOTI1Y2U4ZWY4MTAxOGJmYzBhMjAiLCJ1c2VySWQiOiIyNTMxMzkxNjIifQ==</vt:lpwstr>
  </property>
</Properties>
</file>